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C0804" w14:textId="779854EE" w:rsidR="00D206F1" w:rsidRPr="000B0463" w:rsidRDefault="00D206F1" w:rsidP="00D206F1">
      <w:pPr>
        <w:autoSpaceDE w:val="0"/>
        <w:autoSpaceDN w:val="0"/>
        <w:adjustRightInd w:val="0"/>
        <w:spacing w:after="0" w:line="276" w:lineRule="auto"/>
        <w:jc w:val="center"/>
        <w:rPr>
          <w:rFonts w:ascii="Tajawal-Regular" w:cs="Tajawal-Regular"/>
          <w:color w:val="14141F"/>
          <w:sz w:val="46"/>
          <w:szCs w:val="46"/>
          <w:rtl/>
        </w:rPr>
      </w:pPr>
      <w:r w:rsidRPr="000B0463">
        <w:rPr>
          <w:rFonts w:ascii="Tajawal-Regular" w:cs="Tajawal-Regular" w:hint="cs"/>
          <w:color w:val="14141F"/>
          <w:sz w:val="46"/>
          <w:szCs w:val="46"/>
          <w:rtl/>
        </w:rPr>
        <w:t>رمضان</w:t>
      </w:r>
      <w:r w:rsidRPr="000B0463">
        <w:rPr>
          <w:rFonts w:ascii="Tajawal-Regular" w:cs="Tajawal-Regular"/>
          <w:color w:val="14141F"/>
          <w:sz w:val="46"/>
          <w:szCs w:val="46"/>
          <w:rtl/>
        </w:rPr>
        <w:t xml:space="preserve"> </w:t>
      </w:r>
      <w:r w:rsidRPr="000B0463">
        <w:rPr>
          <w:rFonts w:ascii="Tajawal-Regular" w:cs="Tajawal-Regular" w:hint="cs"/>
          <w:color w:val="14141F"/>
          <w:sz w:val="46"/>
          <w:szCs w:val="46"/>
          <w:rtl/>
        </w:rPr>
        <w:t>عبد</w:t>
      </w:r>
      <w:r w:rsidRPr="000B0463">
        <w:rPr>
          <w:rFonts w:ascii="Tajawal-Regular" w:cs="Tajawal-Regular"/>
          <w:color w:val="14141F"/>
          <w:sz w:val="46"/>
          <w:szCs w:val="46"/>
          <w:rtl/>
        </w:rPr>
        <w:t xml:space="preserve"> </w:t>
      </w:r>
      <w:r w:rsidRPr="000B0463">
        <w:rPr>
          <w:rFonts w:ascii="Tajawal-Regular" w:cs="Tajawal-Regular" w:hint="cs"/>
          <w:color w:val="14141F"/>
          <w:sz w:val="46"/>
          <w:szCs w:val="46"/>
          <w:rtl/>
        </w:rPr>
        <w:t>الحميد علي</w:t>
      </w:r>
    </w:p>
    <w:p w14:paraId="722C8759" w14:textId="77777777" w:rsidR="00D206F1" w:rsidRDefault="00D206F1" w:rsidP="00D206F1">
      <w:pPr>
        <w:autoSpaceDE w:val="0"/>
        <w:autoSpaceDN w:val="0"/>
        <w:adjustRightInd w:val="0"/>
        <w:spacing w:after="0" w:line="276" w:lineRule="auto"/>
        <w:jc w:val="center"/>
        <w:rPr>
          <w:rFonts w:ascii="Tajawal-Regular" w:cs="Tajawal-Regular"/>
          <w:color w:val="434244"/>
          <w:sz w:val="24"/>
          <w:szCs w:val="24"/>
        </w:rPr>
      </w:pPr>
      <w:r>
        <w:rPr>
          <w:rFonts w:ascii="Tajawal-Regular" w:cs="Tajawal-Regular"/>
          <w:color w:val="434244"/>
          <w:sz w:val="24"/>
          <w:szCs w:val="24"/>
        </w:rPr>
        <w:t xml:space="preserve">S e n </w:t>
      </w:r>
      <w:proofErr w:type="spellStart"/>
      <w:r>
        <w:rPr>
          <w:rFonts w:ascii="Tajawal-Regular" w:cs="Tajawal-Regular"/>
          <w:color w:val="434244"/>
          <w:sz w:val="24"/>
          <w:szCs w:val="24"/>
        </w:rPr>
        <w:t>i</w:t>
      </w:r>
      <w:proofErr w:type="spellEnd"/>
      <w:r>
        <w:rPr>
          <w:rFonts w:ascii="Tajawal-Regular" w:cs="Tajawal-Regular"/>
          <w:color w:val="434244"/>
          <w:sz w:val="24"/>
          <w:szCs w:val="24"/>
        </w:rPr>
        <w:t xml:space="preserve"> o r A c </w:t>
      </w:r>
      <w:proofErr w:type="spellStart"/>
      <w:r>
        <w:rPr>
          <w:rFonts w:ascii="Tajawal-Regular" w:cs="Tajawal-Regular"/>
          <w:color w:val="434244"/>
          <w:sz w:val="24"/>
          <w:szCs w:val="24"/>
        </w:rPr>
        <w:t>c</w:t>
      </w:r>
      <w:proofErr w:type="spellEnd"/>
      <w:r>
        <w:rPr>
          <w:rFonts w:ascii="Tajawal-Regular" w:cs="Tajawal-Regular"/>
          <w:color w:val="434244"/>
          <w:sz w:val="24"/>
          <w:szCs w:val="24"/>
        </w:rPr>
        <w:t xml:space="preserve"> o u n t a n t | C h </w:t>
      </w:r>
      <w:proofErr w:type="spellStart"/>
      <w:r>
        <w:rPr>
          <w:rFonts w:ascii="Tajawal-Regular" w:cs="Tajawal-Regular"/>
          <w:color w:val="434244"/>
          <w:sz w:val="24"/>
          <w:szCs w:val="24"/>
        </w:rPr>
        <w:t>i</w:t>
      </w:r>
      <w:proofErr w:type="spellEnd"/>
      <w:r>
        <w:rPr>
          <w:rFonts w:ascii="Tajawal-Regular" w:cs="Tajawal-Regular"/>
          <w:color w:val="434244"/>
          <w:sz w:val="24"/>
          <w:szCs w:val="24"/>
        </w:rPr>
        <w:t xml:space="preserve"> e f A c </w:t>
      </w:r>
      <w:proofErr w:type="spellStart"/>
      <w:r>
        <w:rPr>
          <w:rFonts w:ascii="Tajawal-Regular" w:cs="Tajawal-Regular"/>
          <w:color w:val="434244"/>
          <w:sz w:val="24"/>
          <w:szCs w:val="24"/>
        </w:rPr>
        <w:t>c</w:t>
      </w:r>
      <w:proofErr w:type="spellEnd"/>
      <w:r>
        <w:rPr>
          <w:rFonts w:ascii="Tajawal-Regular" w:cs="Tajawal-Regular"/>
          <w:color w:val="434244"/>
          <w:sz w:val="24"/>
          <w:szCs w:val="24"/>
        </w:rPr>
        <w:t xml:space="preserve"> o u n t a n t</w:t>
      </w:r>
    </w:p>
    <w:p w14:paraId="315151F3" w14:textId="1C34E59A" w:rsidR="00D206F1" w:rsidRDefault="00D727A8" w:rsidP="00D206F1">
      <w:pPr>
        <w:autoSpaceDE w:val="0"/>
        <w:autoSpaceDN w:val="0"/>
        <w:adjustRightInd w:val="0"/>
        <w:spacing w:after="0" w:line="360" w:lineRule="auto"/>
        <w:jc w:val="center"/>
        <w:rPr>
          <w:rFonts w:ascii="Tajawal-Regular" w:cs="Tajawal-Regular"/>
          <w:color w:val="434244"/>
          <w:sz w:val="15"/>
          <w:szCs w:val="15"/>
        </w:rPr>
      </w:pPr>
      <w:r>
        <w:rPr>
          <w:rFonts w:ascii="Tajawal-Regular" w:cs="Tajawal-Regular" w:hint="cs"/>
          <w:color w:val="434244"/>
          <w:sz w:val="15"/>
          <w:szCs w:val="15"/>
          <w:rtl/>
        </w:rPr>
        <w:t>551282882 966+</w:t>
      </w:r>
      <w:r w:rsidR="00D206F1">
        <w:rPr>
          <w:rFonts w:ascii="Tajawal-Regular" w:cs="Tajawal-Regular"/>
          <w:color w:val="434244"/>
          <w:sz w:val="15"/>
          <w:szCs w:val="15"/>
        </w:rPr>
        <w:t xml:space="preserve"> </w:t>
      </w:r>
      <w:r w:rsidR="00D206F1">
        <w:rPr>
          <w:rFonts w:ascii="Tajawal-Regular" w:cs="Tajawal-Regular"/>
          <w:color w:val="DADADA"/>
          <w:sz w:val="24"/>
          <w:szCs w:val="24"/>
        </w:rPr>
        <w:t xml:space="preserve">| </w:t>
      </w:r>
      <w:r w:rsidR="00D206F1">
        <w:rPr>
          <w:rFonts w:ascii="Tajawal-Regular" w:cs="Tajawal-Regular"/>
          <w:color w:val="434244"/>
          <w:sz w:val="15"/>
          <w:szCs w:val="15"/>
        </w:rPr>
        <w:t xml:space="preserve">ramadan013@gmail.com </w:t>
      </w:r>
      <w:r w:rsidR="00D206F1">
        <w:rPr>
          <w:rFonts w:ascii="Tajawal-Regular" w:cs="Tajawal-Regular"/>
          <w:color w:val="DADADA"/>
          <w:sz w:val="24"/>
          <w:szCs w:val="24"/>
        </w:rPr>
        <w:t>|</w:t>
      </w:r>
      <w:r w:rsidR="00D206F1">
        <w:rPr>
          <w:rFonts w:ascii="Tajawal-Regular" w:cs="Tajawal-Regular"/>
          <w:color w:val="434244"/>
          <w:sz w:val="15"/>
          <w:szCs w:val="15"/>
          <w:rtl/>
        </w:rPr>
        <w:t xml:space="preserve"> </w:t>
      </w:r>
      <w:r w:rsidR="00D206F1">
        <w:rPr>
          <w:rFonts w:ascii="Tajawal-Regular" w:cs="Tajawal-Regular" w:hint="cs"/>
          <w:color w:val="434244"/>
          <w:sz w:val="15"/>
          <w:szCs w:val="15"/>
          <w:rtl/>
        </w:rPr>
        <w:t>المملكة</w:t>
      </w:r>
      <w:r w:rsidR="00D206F1">
        <w:rPr>
          <w:rFonts w:ascii="Tajawal-Regular" w:cs="Tajawal-Regular"/>
          <w:color w:val="434244"/>
          <w:sz w:val="15"/>
          <w:szCs w:val="15"/>
          <w:rtl/>
        </w:rPr>
        <w:t xml:space="preserve"> </w:t>
      </w:r>
      <w:r w:rsidR="00D206F1">
        <w:rPr>
          <w:rFonts w:ascii="Tajawal-Regular" w:cs="Tajawal-Regular" w:hint="cs"/>
          <w:color w:val="434244"/>
          <w:sz w:val="15"/>
          <w:szCs w:val="15"/>
          <w:rtl/>
        </w:rPr>
        <w:t>العربية</w:t>
      </w:r>
      <w:r w:rsidR="00D206F1">
        <w:rPr>
          <w:rFonts w:ascii="Tajawal-Regular" w:cs="Tajawal-Regular"/>
          <w:color w:val="434244"/>
          <w:sz w:val="15"/>
          <w:szCs w:val="15"/>
          <w:rtl/>
        </w:rPr>
        <w:t xml:space="preserve"> </w:t>
      </w:r>
      <w:r w:rsidR="00D206F1">
        <w:rPr>
          <w:rFonts w:ascii="Tajawal-Regular" w:cs="Tajawal-Regular" w:hint="cs"/>
          <w:color w:val="434244"/>
          <w:sz w:val="15"/>
          <w:szCs w:val="15"/>
          <w:rtl/>
        </w:rPr>
        <w:t>السعودية</w:t>
      </w:r>
      <w:r w:rsidR="00D206F1">
        <w:rPr>
          <w:rFonts w:ascii="Tajawal-Regular" w:cs="Tajawal-Regular"/>
          <w:color w:val="434244"/>
          <w:sz w:val="15"/>
          <w:szCs w:val="15"/>
          <w:rtl/>
        </w:rPr>
        <w:t xml:space="preserve">, </w:t>
      </w:r>
      <w:r w:rsidR="00D206F1">
        <w:rPr>
          <w:rFonts w:ascii="Tajawal-Regular" w:cs="Tajawal-Regular" w:hint="cs"/>
          <w:color w:val="434244"/>
          <w:sz w:val="15"/>
          <w:szCs w:val="15"/>
          <w:rtl/>
        </w:rPr>
        <w:t>الرياض</w:t>
      </w:r>
      <w:r>
        <w:rPr>
          <w:rFonts w:ascii="Tajawal-Regular" w:cs="Tajawal-Regular" w:hint="cs"/>
          <w:color w:val="434244"/>
          <w:sz w:val="15"/>
          <w:szCs w:val="15"/>
          <w:rtl/>
        </w:rPr>
        <w:t xml:space="preserve"> </w:t>
      </w:r>
    </w:p>
    <w:p w14:paraId="17C1B16B" w14:textId="3EF5B2C3" w:rsidR="00D206F1" w:rsidRPr="00D206F1" w:rsidRDefault="00D206F1" w:rsidP="00D206F1">
      <w:pPr>
        <w:shd w:val="clear" w:color="auto" w:fill="ACB9CA" w:themeFill="text2" w:themeFillTint="66"/>
        <w:autoSpaceDE w:val="0"/>
        <w:autoSpaceDN w:val="0"/>
        <w:adjustRightInd w:val="0"/>
        <w:spacing w:after="0" w:line="360" w:lineRule="auto"/>
        <w:jc w:val="center"/>
        <w:rPr>
          <w:rFonts w:ascii="TimesNewRomanPSMT" w:eastAsia="TimesNewRomanPSMT" w:cs="TimesNewRomanPSMT"/>
          <w:color w:val="14141F"/>
          <w:sz w:val="21"/>
          <w:szCs w:val="21"/>
        </w:rPr>
      </w:pPr>
      <w:r w:rsidRPr="00D206F1"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نبذة</w:t>
      </w:r>
      <w:r w:rsidRPr="00D206F1">
        <w:rPr>
          <w:rFonts w:ascii="TimesNewRomanPSMT" w:eastAsia="TimesNewRomanPSMT" w:cs="TimesNewRomanPSMT"/>
          <w:color w:val="14141F"/>
          <w:sz w:val="21"/>
          <w:szCs w:val="21"/>
          <w:rtl/>
        </w:rPr>
        <w:t xml:space="preserve"> </w:t>
      </w:r>
      <w:r w:rsidRPr="00D206F1"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قصیرة</w:t>
      </w:r>
    </w:p>
    <w:p w14:paraId="7CC01D0D" w14:textId="77777777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ajawal-Regular" w:cs="Tajawal-Regular"/>
          <w:color w:val="000000"/>
          <w:sz w:val="15"/>
          <w:szCs w:val="15"/>
        </w:rPr>
      </w:pP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محاسب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أول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/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رئیس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حسابات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بخبرة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تزيد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عن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15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عامًا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في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مجال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المحاسبة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والمالية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داخل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المملكة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العربية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السعودية،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لا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سيما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في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القطاعین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الطبي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والتجاري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. </w:t>
      </w:r>
      <w:r>
        <w:rPr>
          <w:rFonts w:ascii="Tajawal-Regular" w:cs="Tajawal-Regular" w:hint="cs"/>
          <w:color w:val="000000"/>
          <w:sz w:val="15"/>
          <w:szCs w:val="15"/>
          <w:rtl/>
        </w:rPr>
        <w:t>متمرس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في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إدارة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الدورة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المحاسبية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الكاملة،</w:t>
      </w:r>
    </w:p>
    <w:p w14:paraId="71276AFD" w14:textId="2DB9D97A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MT" w:cs="TimesNewRomanPS-BoldMT"/>
          <w:b/>
          <w:bCs/>
          <w:color w:val="000000"/>
          <w:sz w:val="15"/>
          <w:szCs w:val="15"/>
        </w:rPr>
      </w:pPr>
      <w:r>
        <w:rPr>
          <w:rFonts w:ascii="Tajawal-Regular" w:cs="Tajawal-Regular" w:hint="cs"/>
          <w:color w:val="000000"/>
          <w:sz w:val="15"/>
          <w:szCs w:val="15"/>
          <w:rtl/>
        </w:rPr>
        <w:t>بالإضافة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إلى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الإشراف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على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 w:rsidR="00AF70C7">
        <w:rPr>
          <w:rFonts w:ascii="Tajawal-Regular" w:cs="Tajawal-Regular" w:hint="cs"/>
          <w:color w:val="000000"/>
          <w:sz w:val="15"/>
          <w:szCs w:val="15"/>
          <w:rtl/>
        </w:rPr>
        <w:t xml:space="preserve">فريق </w:t>
      </w:r>
      <w:bookmarkStart w:id="0" w:name="_GoBack"/>
      <w:bookmarkEnd w:id="0"/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المحاسبية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والعمل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على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أنظمة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تخطیط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موارد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المنشآت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 w:rsidR="005C0E25">
        <w:rPr>
          <w:rFonts w:ascii="Tajawal-Regular" w:cs="Tajawal-Regular" w:hint="cs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وإعداد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القوائم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المالية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وفق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المعاییر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المحاسبیة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المعتمدة</w:t>
      </w:r>
      <w:r>
        <w:rPr>
          <w:rFonts w:ascii="Tajawal-Regular" w:cs="Tajawal-Regular" w:hint="cs"/>
          <w:color w:val="000000"/>
          <w:sz w:val="15"/>
          <w:szCs w:val="15"/>
          <w:rtl/>
        </w:rPr>
        <w:t>،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وتطبيق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ومتابعة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ضریبة</w:t>
      </w:r>
      <w:r>
        <w:rPr>
          <w:rFonts w:ascii="TimesNewRomanPS-BoldMT" w:cs="TimesNewRomanPS-BoldMT"/>
          <w:b/>
          <w:bCs/>
          <w:color w:val="000000"/>
          <w:sz w:val="15"/>
          <w:szCs w:val="15"/>
          <w:rtl/>
        </w:rPr>
        <w:t xml:space="preserve">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</w:t>
      </w:r>
      <w:r w:rsidR="005C0E25"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 xml:space="preserve">لقيمة </w:t>
      </w:r>
      <w:r>
        <w:rPr>
          <w:rFonts w:ascii="TimesNewRomanPS-BoldMT" w:cs="TimesNewRomanPS-BoldMT" w:hint="cs"/>
          <w:b/>
          <w:bCs/>
          <w:color w:val="000000"/>
          <w:sz w:val="15"/>
          <w:szCs w:val="15"/>
          <w:rtl/>
        </w:rPr>
        <w:t>المضافة</w:t>
      </w:r>
    </w:p>
    <w:p w14:paraId="10406213" w14:textId="6FC09B37" w:rsidR="00D206F1" w:rsidRDefault="00D206F1" w:rsidP="00D206F1">
      <w:pPr>
        <w:shd w:val="clear" w:color="auto" w:fill="ACB9CA" w:themeFill="text2" w:themeFillTint="66"/>
        <w:autoSpaceDE w:val="0"/>
        <w:autoSpaceDN w:val="0"/>
        <w:adjustRightInd w:val="0"/>
        <w:spacing w:after="0" w:line="360" w:lineRule="auto"/>
        <w:jc w:val="center"/>
        <w:rPr>
          <w:rFonts w:ascii="TimesNewRomanPSMT" w:eastAsia="TimesNewRomanPSMT" w:cs="TimesNewRomanPSMT"/>
          <w:color w:val="14141F"/>
          <w:sz w:val="21"/>
          <w:szCs w:val="21"/>
        </w:rPr>
      </w:pP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الخبرة</w:t>
      </w:r>
      <w:r>
        <w:rPr>
          <w:rFonts w:ascii="TimesNewRomanPSMT" w:eastAsia="TimesNewRomanPSMT" w:cs="TimesNewRomanPSMT"/>
          <w:color w:val="14141F"/>
          <w:sz w:val="21"/>
          <w:szCs w:val="21"/>
          <w:rtl/>
        </w:rPr>
        <w:t xml:space="preserve"> </w:t>
      </w: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المهنیة</w:t>
      </w:r>
    </w:p>
    <w:p w14:paraId="10FF379D" w14:textId="77777777" w:rsidR="00D206F1" w:rsidRPr="000B0463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b/>
          <w:bCs/>
          <w:color w:val="000000"/>
          <w:sz w:val="17"/>
          <w:szCs w:val="17"/>
        </w:rPr>
      </w:pP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شركة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مجمع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دوائك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الطبي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الریاض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مايو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٢٠١٥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-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حتى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الآن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</w:rPr>
        <w:t xml:space="preserve"> 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</w:rPr>
        <w:t>| Chief Accountant</w:t>
      </w:r>
    </w:p>
    <w:p w14:paraId="2A054B2B" w14:textId="58E5235D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>
        <w:rPr>
          <w:rFonts w:ascii="Tajawal-Regular" w:cs="Tajawal-Regular" w:hint="cs"/>
          <w:color w:val="000000"/>
          <w:sz w:val="15"/>
          <w:szCs w:val="15"/>
          <w:rtl/>
        </w:rPr>
        <w:t>ا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لإشراف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على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الدورة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الكاملة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بما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يشمل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إعداد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القيود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اليومية،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مراجعة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ميزان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المراجعة،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وتنفيذ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التسويات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لمعالجة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الفروقات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والأخطاء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وضمان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دقة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السجلات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28216EE3" w14:textId="046C29A9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إعداد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القوائم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والتقارير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الدورية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وتقديمها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للإدارة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العليا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لدعم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عملية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اتخاذ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القرارات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والاستراتيجية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25A7D222" w14:textId="04F17442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إدارة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عمليات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الإقفال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الشهري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والسنوي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للحسابات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والتأكد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جاهزية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واعتمادية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التقارير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ضمن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الفترة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الزمنية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المحددة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323529C2" w14:textId="7F3F886D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الإشراف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على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عمليات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الرواتب،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العهد،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الأصول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الثابتة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والإهلاك،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ضمان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الالتزام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بالسياسات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والإجراءات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المعتمدة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الشركة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3C8FD54A" w14:textId="18286E4F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متابعة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الالتزام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بضريبة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القيمة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المضافة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والمتطلبات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الضريبية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الأخرى،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وضمان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توافق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المعالجات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الأنظمة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والتعليمات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ذات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الصلة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74F63B3E" w14:textId="7AEF6A32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الإشراف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على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الجرد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الدوري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والسنوي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للمخزون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والأرصدة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لضمان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دقة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الأرصدة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وإحكام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الرقابة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على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الموجودات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254B9EAE" w14:textId="5A5FFDC1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5"/>
          <w:szCs w:val="15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قيادة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وإدارة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فريق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خلال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توزيع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المهام،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متابعة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الأداء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اليومي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والدوري،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وتطوير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مهارات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وكفاءات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أعضاء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الفريق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بما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يدعم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تحقيق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أهداف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القسم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>
        <w:rPr>
          <w:rFonts w:ascii="Tajawal-Regular" w:cs="Tajawal-Regular"/>
          <w:color w:val="000000"/>
          <w:sz w:val="15"/>
          <w:szCs w:val="15"/>
        </w:rPr>
        <w:t xml:space="preserve">. </w:t>
      </w:r>
      <w:r>
        <w:rPr>
          <w:rFonts w:ascii="Segoe UI Symbol" w:eastAsia="TimesNewRomanPSMT" w:hAnsi="Segoe UI Symbol" w:cs="Segoe UI Symbol"/>
          <w:color w:val="000000"/>
          <w:sz w:val="15"/>
          <w:szCs w:val="15"/>
        </w:rPr>
        <w:t>▪</w:t>
      </w:r>
    </w:p>
    <w:p w14:paraId="61133514" w14:textId="77777777" w:rsidR="00D206F1" w:rsidRPr="000B0463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b/>
          <w:bCs/>
          <w:color w:val="000000"/>
          <w:sz w:val="17"/>
          <w:szCs w:val="17"/>
        </w:rPr>
      </w:pP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شركة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إنوفا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السعودیة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للرعایة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الصحیة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الریاض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يونيو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٢٠١٢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-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أبريل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٢٠١٥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</w:rPr>
        <w:t xml:space="preserve"> 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</w:rPr>
        <w:t>| Senior Accountant</w:t>
      </w:r>
    </w:p>
    <w:p w14:paraId="38E81F20" w14:textId="41FC413C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إعداد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القيود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اليومية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والإشراف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على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دقة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تسجيل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العمليات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دفتر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الأستاذ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العام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3BFEE6D1" w14:textId="3C57A860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إعداد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الميزان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الشهري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ومطابقته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دفاتر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الأستاذ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المساعد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وحل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الفروقات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3CE9B1BF" w14:textId="6E9F1459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إعداد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جداول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التسويات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البنكية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الشهرية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والتحقق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صحة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الحركات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النقدية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6C54D3B6" w14:textId="141037BB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مراجعة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وتحليل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المصروفات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والإيرادات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واعداد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تقارير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الانحرافات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تفسير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الأسباب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0D4AD978" w14:textId="47D08503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مراجعة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واعتماد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أوامر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الصرف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والمدفوعات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والتحقق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صحة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المستندات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المساندة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0B8576E3" w14:textId="7A3ECDB9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5"/>
          <w:szCs w:val="15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التنسيق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المراجعين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الخارجيين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والداخليين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وتوفير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الجداول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والايضاحات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المطلوبة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</w:t>
      </w:r>
      <w:r>
        <w:rPr>
          <w:rFonts w:ascii="Tajawal-Regular" w:cs="Tajawal-Regular"/>
          <w:color w:val="000000"/>
          <w:sz w:val="15"/>
          <w:szCs w:val="15"/>
        </w:rPr>
        <w:t xml:space="preserve">. </w:t>
      </w:r>
      <w:r>
        <w:rPr>
          <w:rFonts w:ascii="Segoe UI Symbol" w:eastAsia="TimesNewRomanPSMT" w:hAnsi="Segoe UI Symbol" w:cs="Segoe UI Symbol"/>
          <w:color w:val="000000"/>
          <w:sz w:val="15"/>
          <w:szCs w:val="15"/>
        </w:rPr>
        <w:t>▪</w:t>
      </w:r>
    </w:p>
    <w:p w14:paraId="1A2E8EFA" w14:textId="77777777" w:rsidR="00D206F1" w:rsidRPr="000B0463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b/>
          <w:bCs/>
          <w:color w:val="000000"/>
          <w:sz w:val="17"/>
          <w:szCs w:val="17"/>
        </w:rPr>
      </w:pP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شركة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الآلة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لتقنیة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المیاه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السعودیة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ديسمبر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٢٠١٠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-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أبريل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٢٠١٢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</w:rPr>
        <w:t xml:space="preserve"> 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</w:rPr>
        <w:t>| Senior Accountant</w:t>
      </w:r>
    </w:p>
    <w:p w14:paraId="072FBC41" w14:textId="4D67F619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إدارة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حسابات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المشاريع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بما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يشمل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متابعة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القيود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المرتبطة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بالمشروعات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وضمان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دقة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تسجيلها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وفق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السياسات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المعتمدة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4D55BC44" w14:textId="7A36142F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الإشراف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على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عمليات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الجرد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ومتابعة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حركة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المخزون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وتحديث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سجلاته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للتأكد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توافقها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الواقع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الفعلي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6D244E73" w14:textId="387785C0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متابعة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عمليات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المشتريات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الناحية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والتأكد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توثيق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الفواتير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وأوامر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الشراء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ومعالجتها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ضمن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الحسابات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المتعلقة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بالموردين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24E27223" w14:textId="735AD43E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5"/>
          <w:szCs w:val="15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مراقبة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المصروفات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وتسجيلها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الحسابات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المناسبة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والتحقق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مطابقتها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للسياسات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المعتمدة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وضوابط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الصرف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</w:t>
      </w:r>
      <w:r>
        <w:rPr>
          <w:rFonts w:ascii="Tajawal-Regular" w:cs="Tajawal-Regular"/>
          <w:color w:val="000000"/>
          <w:sz w:val="15"/>
          <w:szCs w:val="15"/>
        </w:rPr>
        <w:t xml:space="preserve">. </w:t>
      </w:r>
      <w:r>
        <w:rPr>
          <w:rFonts w:ascii="Segoe UI Symbol" w:eastAsia="TimesNewRomanPSMT" w:hAnsi="Segoe UI Symbol" w:cs="Segoe UI Symbol"/>
          <w:color w:val="000000"/>
          <w:sz w:val="15"/>
          <w:szCs w:val="15"/>
        </w:rPr>
        <w:t>▪</w:t>
      </w:r>
    </w:p>
    <w:p w14:paraId="1E4172F9" w14:textId="77777777" w:rsidR="00D206F1" w:rsidRPr="000B0463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b/>
          <w:bCs/>
          <w:color w:val="000000"/>
          <w:sz w:val="17"/>
          <w:szCs w:val="17"/>
        </w:rPr>
      </w:pP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شركة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عبدالعزیز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حمد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المنیع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للتجارة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والمقاولات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imesNewRomanPSMT" w:eastAsia="TimesNewRomanPSMT" w:cs="Times New Roman" w:hint="eastAsia"/>
          <w:b/>
          <w:bCs/>
          <w:color w:val="000000"/>
          <w:sz w:val="17"/>
          <w:szCs w:val="16"/>
          <w:rtl/>
        </w:rPr>
        <w:t>السعودیة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  <w:rtl/>
        </w:rPr>
        <w:t xml:space="preserve"> |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ديسمبر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٢٠٠٧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-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أكتوبر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  <w:rtl/>
        </w:rPr>
        <w:t xml:space="preserve"> </w:t>
      </w:r>
      <w:r w:rsidRPr="000B0463">
        <w:rPr>
          <w:rFonts w:ascii="Tajawal-Regular" w:cs="Tajawal-Regular" w:hint="cs"/>
          <w:b/>
          <w:bCs/>
          <w:color w:val="000000"/>
          <w:sz w:val="17"/>
          <w:szCs w:val="17"/>
          <w:rtl/>
        </w:rPr>
        <w:t>٢٠١٠</w:t>
      </w:r>
      <w:r w:rsidRPr="000B0463">
        <w:rPr>
          <w:rFonts w:ascii="Tajawal-Regular" w:cs="Tajawal-Regular"/>
          <w:b/>
          <w:bCs/>
          <w:color w:val="000000"/>
          <w:sz w:val="17"/>
          <w:szCs w:val="17"/>
        </w:rPr>
        <w:t xml:space="preserve"> </w:t>
      </w:r>
      <w:r w:rsidRPr="000B0463">
        <w:rPr>
          <w:rFonts w:ascii="TimesNewRomanPSMT" w:eastAsia="TimesNewRomanPSMT" w:cs="TimesNewRomanPSMT"/>
          <w:b/>
          <w:bCs/>
          <w:color w:val="000000"/>
          <w:sz w:val="17"/>
          <w:szCs w:val="17"/>
        </w:rPr>
        <w:t>| Accountant</w:t>
      </w:r>
    </w:p>
    <w:p w14:paraId="4FE46E28" w14:textId="0C5FFAC6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تسجيل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القيود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اليومية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وفقاً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للسياسات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المعتمدة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وضمان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دقة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وسلامة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البيانات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الدفاتر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0962DB1D" w14:textId="5DBEA67C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متابعة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الحسابات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بشكل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دوري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للتأكد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صحة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الأرصدة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وتسوية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أي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فروقات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الوقت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المناسب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307C8E33" w14:textId="57654887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إدارة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العهد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المالية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ومراقبة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صرفها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والتأكد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استخدامها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للأغراض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المخصصة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وتوثيقها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محاسبياً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356809E1" w14:textId="7FFA4C2E" w:rsidR="00D206F1" w:rsidRPr="000A3B76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7"/>
          <w:szCs w:val="17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متابعة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المصروفات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وإثباتها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النظام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وتصنيفها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ضمن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بنود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المصروفات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المناسبة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. </w:t>
      </w:r>
      <w:r w:rsidRPr="000A3B76">
        <w:rPr>
          <w:rFonts w:ascii="Segoe UI Symbol" w:eastAsia="TimesNewRomanPSMT" w:hAnsi="Segoe UI Symbol" w:cs="Segoe UI Symbol"/>
          <w:color w:val="000000"/>
          <w:sz w:val="16"/>
          <w:szCs w:val="16"/>
        </w:rPr>
        <w:t>▪</w:t>
      </w:r>
    </w:p>
    <w:p w14:paraId="734FBDEC" w14:textId="5BC446B5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imesNewRomanPSMT" w:eastAsia="TimesNewRomanPSMT" w:cs="TimesNewRomanPSMT"/>
          <w:color w:val="000000"/>
          <w:sz w:val="15"/>
          <w:szCs w:val="15"/>
        </w:rPr>
      </w:pP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المساهمة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في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تنظيم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السجلات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والوثائق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المحاسبية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المتعلقة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بالحسابات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والعهد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والمصروفات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لضمان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سهولة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الرجوع</w:t>
      </w:r>
      <w:r w:rsidRPr="000A3B76">
        <w:rPr>
          <w:rFonts w:ascii="Tajawal-Regular" w:cs="Tajawal-Regular"/>
          <w:color w:val="000000"/>
          <w:sz w:val="17"/>
          <w:szCs w:val="17"/>
          <w:rtl/>
        </w:rPr>
        <w:t xml:space="preserve"> </w:t>
      </w:r>
      <w:r w:rsidRPr="000A3B76">
        <w:rPr>
          <w:rFonts w:ascii="Tajawal-Regular" w:cs="Tajawal-Regular" w:hint="cs"/>
          <w:color w:val="000000"/>
          <w:sz w:val="17"/>
          <w:szCs w:val="17"/>
          <w:rtl/>
        </w:rPr>
        <w:t>إليها</w:t>
      </w:r>
      <w:r w:rsidR="00D727A8">
        <w:rPr>
          <w:rFonts w:ascii="Tajawal-Regular" w:cs="Tajawal-Regular" w:hint="cs"/>
          <w:color w:val="000000"/>
          <w:sz w:val="17"/>
          <w:szCs w:val="17"/>
          <w:rtl/>
        </w:rPr>
        <w:t xml:space="preserve"> .</w:t>
      </w:r>
      <w:r w:rsidRPr="000A3B76">
        <w:rPr>
          <w:rFonts w:ascii="Tajawal-Regular" w:cs="Tajawal-Regular"/>
          <w:color w:val="000000"/>
          <w:sz w:val="17"/>
          <w:szCs w:val="17"/>
        </w:rPr>
        <w:t xml:space="preserve"> </w:t>
      </w:r>
      <w:r>
        <w:rPr>
          <w:rFonts w:ascii="Tajawal-Regular" w:cs="Tajawal-Regular"/>
          <w:color w:val="000000"/>
          <w:sz w:val="15"/>
          <w:szCs w:val="15"/>
        </w:rPr>
        <w:t xml:space="preserve">. </w:t>
      </w:r>
      <w:r>
        <w:rPr>
          <w:rFonts w:ascii="Segoe UI Symbol" w:eastAsia="TimesNewRomanPSMT" w:hAnsi="Segoe UI Symbol" w:cs="Segoe UI Symbol"/>
          <w:color w:val="000000"/>
          <w:sz w:val="15"/>
          <w:szCs w:val="15"/>
        </w:rPr>
        <w:t>▪</w:t>
      </w:r>
    </w:p>
    <w:p w14:paraId="553607FC" w14:textId="77777777" w:rsidR="00D206F1" w:rsidRDefault="00D206F1" w:rsidP="00D206F1">
      <w:pPr>
        <w:shd w:val="clear" w:color="auto" w:fill="ACB9CA" w:themeFill="text2" w:themeFillTint="66"/>
        <w:autoSpaceDE w:val="0"/>
        <w:autoSpaceDN w:val="0"/>
        <w:adjustRightInd w:val="0"/>
        <w:spacing w:after="0" w:line="360" w:lineRule="auto"/>
        <w:jc w:val="center"/>
        <w:rPr>
          <w:rFonts w:ascii="TimesNewRomanPSMT" w:eastAsia="TimesNewRomanPSMT" w:cs="TimesNewRomanPSMT"/>
          <w:color w:val="14141F"/>
          <w:sz w:val="21"/>
          <w:szCs w:val="21"/>
        </w:rPr>
      </w:pP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المؤهل</w:t>
      </w:r>
      <w:r>
        <w:rPr>
          <w:rFonts w:ascii="TimesNewRomanPSMT" w:eastAsia="TimesNewRomanPSMT" w:cs="TimesNewRomanPSMT"/>
          <w:color w:val="14141F"/>
          <w:sz w:val="21"/>
          <w:szCs w:val="21"/>
          <w:rtl/>
        </w:rPr>
        <w:t xml:space="preserve"> </w:t>
      </w: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الدراسي</w:t>
      </w:r>
    </w:p>
    <w:p w14:paraId="14DD3520" w14:textId="34AD1406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ajawal-Regular" w:cs="Tajawal-Regular"/>
          <w:color w:val="000000"/>
          <w:sz w:val="15"/>
          <w:szCs w:val="15"/>
        </w:rPr>
      </w:pPr>
      <w:r>
        <w:rPr>
          <w:rFonts w:ascii="TimesNewRomanPSMT" w:eastAsia="TimesNewRomanPSMT" w:cs="Times New Roman" w:hint="eastAsia"/>
          <w:color w:val="000000"/>
          <w:sz w:val="15"/>
          <w:szCs w:val="15"/>
          <w:rtl/>
        </w:rPr>
        <w:t>بكالوریوس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</w:t>
      </w:r>
      <w:r>
        <w:rPr>
          <w:rFonts w:ascii="TimesNewRomanPSMT" w:eastAsia="TimesNewRomanPSMT" w:cs="Times New Roman" w:hint="eastAsia"/>
          <w:color w:val="000000"/>
          <w:sz w:val="15"/>
          <w:szCs w:val="15"/>
          <w:rtl/>
        </w:rPr>
        <w:t>تجارة</w:t>
      </w:r>
      <w:r w:rsidR="00D727A8">
        <w:rPr>
          <w:rFonts w:ascii="TimesNewRomanPSMT" w:eastAsia="TimesNewRomanPSMT" w:cs="Times New Roman" w:hint="cs"/>
          <w:color w:val="000000"/>
          <w:sz w:val="15"/>
          <w:szCs w:val="15"/>
          <w:rtl/>
        </w:rPr>
        <w:t xml:space="preserve"> (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</w:t>
      </w:r>
      <w:r w:rsidR="00D727A8">
        <w:rPr>
          <w:rFonts w:ascii="TimesNewRomanPSMT" w:eastAsia="TimesNewRomanPSMT" w:cs="Arial" w:hint="cs"/>
          <w:color w:val="000000"/>
          <w:sz w:val="15"/>
          <w:szCs w:val="15"/>
          <w:rtl/>
        </w:rPr>
        <w:t xml:space="preserve">شعبة 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</w:t>
      </w:r>
      <w:r>
        <w:rPr>
          <w:rFonts w:ascii="TimesNewRomanPSMT" w:eastAsia="TimesNewRomanPSMT" w:cs="Times New Roman" w:hint="eastAsia"/>
          <w:color w:val="000000"/>
          <w:sz w:val="15"/>
          <w:szCs w:val="15"/>
          <w:rtl/>
        </w:rPr>
        <w:t>محاسبة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</w:t>
      </w:r>
      <w:r w:rsidR="00D727A8">
        <w:rPr>
          <w:rFonts w:ascii="TimesNewRomanPSMT" w:eastAsia="TimesNewRomanPSMT" w:cs="TimesNewRomanPSMT" w:hint="cs"/>
          <w:color w:val="000000"/>
          <w:sz w:val="15"/>
          <w:szCs w:val="15"/>
          <w:rtl/>
        </w:rPr>
        <w:t xml:space="preserve"> ) </w:t>
      </w:r>
      <w:r>
        <w:rPr>
          <w:rFonts w:ascii="TimesNewRomanPSMT" w:eastAsia="TimesNewRomanPSMT" w:cs="Times New Roman" w:hint="eastAsia"/>
          <w:color w:val="000000"/>
          <w:sz w:val="15"/>
          <w:szCs w:val="15"/>
          <w:rtl/>
        </w:rPr>
        <w:t>جامعة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</w:t>
      </w:r>
      <w:r>
        <w:rPr>
          <w:rFonts w:ascii="TimesNewRomanPSMT" w:eastAsia="TimesNewRomanPSMT" w:cs="Times New Roman" w:hint="eastAsia"/>
          <w:color w:val="000000"/>
          <w:sz w:val="15"/>
          <w:szCs w:val="15"/>
          <w:rtl/>
        </w:rPr>
        <w:t>بني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</w:t>
      </w:r>
      <w:r>
        <w:rPr>
          <w:rFonts w:ascii="TimesNewRomanPSMT" w:eastAsia="TimesNewRomanPSMT" w:cs="Times New Roman" w:hint="eastAsia"/>
          <w:color w:val="000000"/>
          <w:sz w:val="15"/>
          <w:szCs w:val="15"/>
          <w:rtl/>
        </w:rPr>
        <w:t>سویف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,</w:t>
      </w:r>
      <w:r>
        <w:rPr>
          <w:rFonts w:ascii="TimesNewRomanPSMT" w:eastAsia="TimesNewRomanPSMT" w:cs="Times New Roman" w:hint="eastAsia"/>
          <w:color w:val="000000"/>
          <w:sz w:val="15"/>
          <w:szCs w:val="15"/>
          <w:rtl/>
        </w:rPr>
        <w:t>مصر</w:t>
      </w:r>
      <w:r>
        <w:rPr>
          <w:rFonts w:ascii="TimesNewRomanPSMT" w:eastAsia="TimesNewRomanPSMT" w:cs="TimesNewRomanPSMT"/>
          <w:color w:val="000000"/>
          <w:sz w:val="15"/>
          <w:szCs w:val="15"/>
          <w:rtl/>
        </w:rPr>
        <w:t xml:space="preserve"> | </w:t>
      </w:r>
      <w:r>
        <w:rPr>
          <w:rFonts w:ascii="Tajawal-Regular" w:cs="Tajawal-Regular"/>
          <w:color w:val="000000"/>
          <w:sz w:val="15"/>
          <w:szCs w:val="15"/>
          <w:rtl/>
        </w:rPr>
        <w:t>2005</w:t>
      </w:r>
    </w:p>
    <w:p w14:paraId="054BD9A8" w14:textId="4F9649FE" w:rsidR="00D206F1" w:rsidRDefault="00D206F1" w:rsidP="00D206F1">
      <w:pPr>
        <w:shd w:val="clear" w:color="auto" w:fill="ACB9CA" w:themeFill="text2" w:themeFillTint="66"/>
        <w:autoSpaceDE w:val="0"/>
        <w:autoSpaceDN w:val="0"/>
        <w:adjustRightInd w:val="0"/>
        <w:spacing w:after="0" w:line="360" w:lineRule="auto"/>
        <w:jc w:val="center"/>
        <w:rPr>
          <w:rFonts w:ascii="TimesNewRomanPSMT" w:eastAsia="TimesNewRomanPSMT" w:cs="TimesNewRomanPSMT"/>
          <w:color w:val="14141F"/>
          <w:sz w:val="21"/>
          <w:szCs w:val="21"/>
        </w:rPr>
      </w:pP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المهارات</w:t>
      </w:r>
      <w:r w:rsidR="00F3688B">
        <w:rPr>
          <w:rFonts w:ascii="TimesNewRomanPSMT" w:eastAsia="TimesNewRomanPSMT" w:cs="Times New Roman" w:hint="cs"/>
          <w:color w:val="14141F"/>
          <w:sz w:val="21"/>
          <w:szCs w:val="21"/>
          <w:rtl/>
        </w:rPr>
        <w:t xml:space="preserve"> المحاسبية والتقنية</w:t>
      </w:r>
    </w:p>
    <w:p w14:paraId="49E9AB04" w14:textId="3179EA46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ajawal-Regular" w:cs="Tajawal-Regular"/>
          <w:color w:val="000000"/>
          <w:sz w:val="15"/>
          <w:szCs w:val="15"/>
        </w:rPr>
      </w:pPr>
      <w:r>
        <w:rPr>
          <w:rFonts w:ascii="Tajawal-Regular" w:cs="Tajawal-Regular" w:hint="cs"/>
          <w:color w:val="000000"/>
          <w:sz w:val="15"/>
          <w:szCs w:val="15"/>
          <w:rtl/>
        </w:rPr>
        <w:t>ضريبة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القيمة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المضافة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الحسابات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البنكية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والتسويات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المخزون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والجرد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 الأصول الثابتة والإهلاك 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 الرواتب</w:t>
      </w:r>
      <w:r>
        <w:rPr>
          <w:rFonts w:ascii="Tajawal-Regular" w:cs="Tajawal-Regular"/>
          <w:color w:val="000000"/>
          <w:sz w:val="15"/>
          <w:szCs w:val="15"/>
        </w:rPr>
        <w:t xml:space="preserve"> VAT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/>
          <w:color w:val="000000"/>
          <w:sz w:val="15"/>
          <w:szCs w:val="15"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 xml:space="preserve">* </w:t>
      </w:r>
      <w:r>
        <w:rPr>
          <w:rFonts w:ascii="Tajawal-Regular" w:cs="Tajawal-Regular" w:hint="cs"/>
          <w:color w:val="000000"/>
          <w:sz w:val="15"/>
          <w:szCs w:val="15"/>
          <w:rtl/>
        </w:rPr>
        <w:t>لدورة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المحاسبية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الكاملة</w:t>
      </w:r>
      <w:r w:rsidR="00970DAC">
        <w:rPr>
          <w:rFonts w:ascii="Tajawal-Regular" w:cs="Tajawal-Regular" w:hint="cs"/>
          <w:color w:val="000000"/>
          <w:sz w:val="15"/>
          <w:szCs w:val="15"/>
          <w:rtl/>
        </w:rPr>
        <w:t xml:space="preserve">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القوائم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المالية 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والحسابات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الختامية</w:t>
      </w:r>
    </w:p>
    <w:p w14:paraId="10D12141" w14:textId="04F55736" w:rsidR="00D206F1" w:rsidRDefault="00F351C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ajawal-Regular" w:cs="Tajawal-Regular"/>
          <w:color w:val="000000"/>
          <w:sz w:val="15"/>
          <w:szCs w:val="15"/>
        </w:rPr>
      </w:pPr>
      <w:r>
        <w:rPr>
          <w:rFonts w:ascii="Tajawal-Regular" w:cs="Tajawal-Regular" w:hint="cs"/>
          <w:color w:val="000000"/>
          <w:sz w:val="15"/>
          <w:szCs w:val="15"/>
          <w:rtl/>
        </w:rPr>
        <w:t>ا</w:t>
      </w:r>
      <w:r w:rsidR="00D206F1">
        <w:rPr>
          <w:rFonts w:ascii="Tajawal-Regular" w:cs="Tajawal-Regular" w:hint="cs"/>
          <w:color w:val="000000"/>
          <w:sz w:val="15"/>
          <w:szCs w:val="15"/>
          <w:rtl/>
        </w:rPr>
        <w:t>لمحاسبي</w:t>
      </w:r>
      <w:r w:rsidR="00D206F1">
        <w:rPr>
          <w:rFonts w:ascii="Tajawal-Regular" w:cs="Tajawal-Regular"/>
          <w:color w:val="000000"/>
          <w:sz w:val="15"/>
          <w:szCs w:val="15"/>
        </w:rPr>
        <w:t xml:space="preserve"> HMIS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 xml:space="preserve"> *</w:t>
      </w:r>
      <w:r w:rsidR="005C0E25">
        <w:rPr>
          <w:rFonts w:ascii="Tajawal-Regular" w:cs="Tajawal-Regular" w:hint="cs"/>
          <w:color w:val="000000"/>
          <w:sz w:val="15"/>
          <w:szCs w:val="15"/>
          <w:rtl/>
        </w:rPr>
        <w:t xml:space="preserve"> </w:t>
      </w:r>
      <w:r w:rsidR="00D206F1">
        <w:rPr>
          <w:rFonts w:ascii="Tajawal-Regular" w:cs="Tajawal-Regular" w:hint="cs"/>
          <w:color w:val="000000"/>
          <w:sz w:val="15"/>
          <w:szCs w:val="15"/>
          <w:rtl/>
        </w:rPr>
        <w:t>برنامج</w:t>
      </w:r>
      <w:r w:rsidR="00D206F1"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 w:rsidR="00D206F1">
        <w:rPr>
          <w:rFonts w:ascii="Tajawal-Regular" w:cs="Tajawal-Regular" w:hint="cs"/>
          <w:color w:val="000000"/>
          <w:sz w:val="15"/>
          <w:szCs w:val="15"/>
          <w:rtl/>
        </w:rPr>
        <w:t>أسواق</w:t>
      </w:r>
      <w:r>
        <w:rPr>
          <w:rFonts w:ascii="Tajawal-Regular" w:cs="Tajawal-Regular" w:hint="cs"/>
          <w:color w:val="000000"/>
          <w:sz w:val="15"/>
          <w:szCs w:val="15"/>
          <w:rtl/>
        </w:rPr>
        <w:t xml:space="preserve"> المحاسبي</w:t>
      </w:r>
      <w:r w:rsidR="00D206F1"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 w:rsidR="00D206F1">
        <w:rPr>
          <w:rFonts w:ascii="Tajawal-Regular" w:cs="Tajawal-Regular"/>
          <w:color w:val="000000"/>
          <w:sz w:val="15"/>
          <w:szCs w:val="15"/>
        </w:rPr>
        <w:t xml:space="preserve">Microsoft Dynamics 2009 &amp; </w:t>
      </w:r>
      <w:r w:rsidR="00D206F1">
        <w:rPr>
          <w:rFonts w:ascii="Tajawal-Regular" w:cs="Tajawal-Regular" w:hint="cs"/>
          <w:color w:val="000000"/>
          <w:sz w:val="15"/>
          <w:szCs w:val="15"/>
          <w:rtl/>
        </w:rPr>
        <w:t>وإجادة</w:t>
      </w:r>
      <w:r w:rsidR="00D206F1"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 w:rsidR="00D206F1">
        <w:rPr>
          <w:rFonts w:ascii="Tajawal-Regular" w:cs="Tajawal-Regular" w:hint="cs"/>
          <w:color w:val="000000"/>
          <w:sz w:val="15"/>
          <w:szCs w:val="15"/>
          <w:rtl/>
        </w:rPr>
        <w:t>برامج</w:t>
      </w:r>
      <w:r w:rsidR="00D206F1">
        <w:rPr>
          <w:rFonts w:ascii="Tajawal-Regular" w:cs="Tajawal-Regular"/>
          <w:color w:val="000000"/>
          <w:sz w:val="15"/>
          <w:szCs w:val="15"/>
          <w:rtl/>
        </w:rPr>
        <w:t xml:space="preserve"> 2012</w:t>
      </w:r>
      <w:r w:rsidR="00D206F1">
        <w:rPr>
          <w:rFonts w:ascii="Tajawal-Regular" w:cs="Tajawal-Regular"/>
          <w:color w:val="000000"/>
          <w:sz w:val="15"/>
          <w:szCs w:val="15"/>
        </w:rPr>
        <w:t xml:space="preserve"> (Microsoft Office (Word, Excel, Access, PowerPoint, Internet </w:t>
      </w:r>
      <w:r w:rsidR="007B37C7">
        <w:rPr>
          <w:rFonts w:ascii="Tajawal-Regular" w:cs="Tajawal-Regular" w:hint="cs"/>
          <w:color w:val="000000"/>
          <w:sz w:val="15"/>
          <w:szCs w:val="15"/>
          <w:rtl/>
        </w:rPr>
        <w:t>*</w:t>
      </w:r>
      <w:r w:rsidR="00D206F1">
        <w:rPr>
          <w:rFonts w:ascii="Tajawal-Regular" w:cs="Tajawal-Regular"/>
          <w:color w:val="000000"/>
          <w:sz w:val="15"/>
          <w:szCs w:val="15"/>
        </w:rPr>
        <w:t xml:space="preserve"> </w:t>
      </w:r>
    </w:p>
    <w:p w14:paraId="41F57AC1" w14:textId="77777777" w:rsidR="00D206F1" w:rsidRDefault="00D206F1" w:rsidP="00D206F1">
      <w:pPr>
        <w:shd w:val="clear" w:color="auto" w:fill="ACB9CA" w:themeFill="text2" w:themeFillTint="66"/>
        <w:autoSpaceDE w:val="0"/>
        <w:autoSpaceDN w:val="0"/>
        <w:adjustRightInd w:val="0"/>
        <w:spacing w:after="0" w:line="360" w:lineRule="auto"/>
        <w:jc w:val="center"/>
        <w:rPr>
          <w:rFonts w:ascii="TimesNewRomanPSMT" w:eastAsia="TimesNewRomanPSMT" w:cs="TimesNewRomanPSMT"/>
          <w:color w:val="14141F"/>
          <w:sz w:val="21"/>
          <w:szCs w:val="21"/>
        </w:rPr>
      </w:pP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اللغات</w:t>
      </w:r>
    </w:p>
    <w:p w14:paraId="0173042D" w14:textId="14616625" w:rsidR="00D206F1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ajawal-Regular" w:cs="Tajawal-Regular"/>
          <w:color w:val="000000"/>
          <w:sz w:val="15"/>
          <w:szCs w:val="15"/>
        </w:rPr>
      </w:pPr>
      <w:r>
        <w:rPr>
          <w:rFonts w:ascii="Tajawal-Regular" w:cs="Tajawal-Regular" w:hint="cs"/>
          <w:color w:val="000000"/>
          <w:sz w:val="15"/>
          <w:szCs w:val="15"/>
          <w:rtl/>
        </w:rPr>
        <w:t>العربية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(</w:t>
      </w:r>
      <w:r>
        <w:rPr>
          <w:rFonts w:ascii="Tajawal-Regular" w:cs="Tajawal-Regular" w:hint="cs"/>
          <w:color w:val="000000"/>
          <w:sz w:val="15"/>
          <w:szCs w:val="15"/>
          <w:rtl/>
        </w:rPr>
        <w:t>ممتاز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/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اللغة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الأم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)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الانجليزية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(</w:t>
      </w:r>
      <w:r>
        <w:rPr>
          <w:rFonts w:ascii="Tajawal-Regular" w:cs="Tajawal-Regular" w:hint="cs"/>
          <w:color w:val="000000"/>
          <w:sz w:val="15"/>
          <w:szCs w:val="15"/>
          <w:rtl/>
        </w:rPr>
        <w:t>متوسط )</w:t>
      </w:r>
    </w:p>
    <w:p w14:paraId="3473DF75" w14:textId="77777777" w:rsidR="00D206F1" w:rsidRDefault="00D206F1" w:rsidP="00D206F1">
      <w:pPr>
        <w:shd w:val="clear" w:color="auto" w:fill="ACB9CA" w:themeFill="text2" w:themeFillTint="66"/>
        <w:autoSpaceDE w:val="0"/>
        <w:autoSpaceDN w:val="0"/>
        <w:adjustRightInd w:val="0"/>
        <w:spacing w:after="0" w:line="360" w:lineRule="auto"/>
        <w:jc w:val="center"/>
        <w:rPr>
          <w:rFonts w:ascii="TimesNewRomanPSMT" w:eastAsia="TimesNewRomanPSMT" w:cs="TimesNewRomanPSMT"/>
          <w:color w:val="14141F"/>
          <w:sz w:val="21"/>
          <w:szCs w:val="21"/>
        </w:rPr>
      </w:pP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البیانات</w:t>
      </w:r>
      <w:r>
        <w:rPr>
          <w:rFonts w:ascii="TimesNewRomanPSMT" w:eastAsia="TimesNewRomanPSMT" w:cs="TimesNewRomanPSMT"/>
          <w:color w:val="14141F"/>
          <w:sz w:val="21"/>
          <w:szCs w:val="21"/>
          <w:rtl/>
        </w:rPr>
        <w:t xml:space="preserve"> </w:t>
      </w:r>
      <w:r>
        <w:rPr>
          <w:rFonts w:ascii="TimesNewRomanPSMT" w:eastAsia="TimesNewRomanPSMT" w:cs="Times New Roman" w:hint="eastAsia"/>
          <w:color w:val="14141F"/>
          <w:sz w:val="21"/>
          <w:szCs w:val="21"/>
          <w:rtl/>
        </w:rPr>
        <w:t>الشخصیة</w:t>
      </w:r>
    </w:p>
    <w:p w14:paraId="670B7DBB" w14:textId="5F26EE36" w:rsidR="00135E39" w:rsidRDefault="00D206F1" w:rsidP="00D206F1">
      <w:pPr>
        <w:autoSpaceDE w:val="0"/>
        <w:autoSpaceDN w:val="0"/>
        <w:adjustRightInd w:val="0"/>
        <w:spacing w:after="0" w:line="360" w:lineRule="auto"/>
        <w:jc w:val="right"/>
        <w:rPr>
          <w:rFonts w:ascii="Tajawal-Regular" w:cs="Tajawal-Regular"/>
          <w:color w:val="000000"/>
          <w:sz w:val="15"/>
          <w:szCs w:val="15"/>
          <w:rtl/>
        </w:rPr>
      </w:pPr>
      <w:r>
        <w:rPr>
          <w:rFonts w:ascii="Tajawal-Regular" w:cs="Tajawal-Regular" w:hint="cs"/>
          <w:color w:val="000000"/>
          <w:sz w:val="15"/>
          <w:szCs w:val="15"/>
          <w:rtl/>
        </w:rPr>
        <w:t>الجنسية</w:t>
      </w:r>
      <w:r w:rsidR="00135E39">
        <w:rPr>
          <w:rFonts w:ascii="Tajawal-Regular" w:cs="Tajawal-Regular" w:hint="cs"/>
          <w:color w:val="000000"/>
          <w:sz w:val="15"/>
          <w:szCs w:val="15"/>
          <w:rtl/>
        </w:rPr>
        <w:t xml:space="preserve"> : </w:t>
      </w:r>
      <w:r w:rsidR="00135E39">
        <w:rPr>
          <w:rFonts w:ascii="Tajawal-Regular" w:cs="Tajawal-Regular" w:hint="cs"/>
          <w:color w:val="696969"/>
          <w:sz w:val="15"/>
          <w:szCs w:val="15"/>
          <w:rtl/>
        </w:rPr>
        <w:t>مصري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</w:p>
    <w:p w14:paraId="0A873C03" w14:textId="15632527" w:rsidR="00135E39" w:rsidRDefault="00D206F1" w:rsidP="00135E39">
      <w:pPr>
        <w:autoSpaceDE w:val="0"/>
        <w:autoSpaceDN w:val="0"/>
        <w:adjustRightInd w:val="0"/>
        <w:spacing w:after="0" w:line="360" w:lineRule="auto"/>
        <w:jc w:val="right"/>
        <w:rPr>
          <w:rFonts w:ascii="Tajawal-Regular" w:cs="Tajawal-Regular"/>
          <w:color w:val="696969"/>
          <w:sz w:val="15"/>
          <w:szCs w:val="15"/>
        </w:rPr>
      </w:pPr>
      <w:r>
        <w:rPr>
          <w:rFonts w:ascii="Tajawal-Regular" w:cs="Tajawal-Regular" w:hint="cs"/>
          <w:color w:val="000000"/>
          <w:sz w:val="15"/>
          <w:szCs w:val="15"/>
          <w:rtl/>
        </w:rPr>
        <w:t>تاريخ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الميلاد</w:t>
      </w:r>
      <w:r w:rsidR="00135E39">
        <w:rPr>
          <w:rFonts w:ascii="Tajawal-Regular" w:cs="Tajawal-Regular" w:hint="cs"/>
          <w:color w:val="000000"/>
          <w:sz w:val="15"/>
          <w:szCs w:val="15"/>
          <w:rtl/>
        </w:rPr>
        <w:t xml:space="preserve"> : </w:t>
      </w:r>
      <w:r w:rsidR="00135E39">
        <w:rPr>
          <w:rFonts w:ascii="Tajawal-Regular" w:cs="Tajawal-Regular" w:hint="cs"/>
          <w:color w:val="696969"/>
          <w:sz w:val="15"/>
          <w:szCs w:val="15"/>
          <w:rtl/>
        </w:rPr>
        <w:t xml:space="preserve">26/06/1984 م </w:t>
      </w:r>
    </w:p>
    <w:p w14:paraId="0B53AC58" w14:textId="77777777" w:rsidR="000A3B76" w:rsidRDefault="00D206F1" w:rsidP="000A3B76">
      <w:pPr>
        <w:spacing w:line="360" w:lineRule="auto"/>
        <w:jc w:val="right"/>
      </w:pPr>
      <w:r>
        <w:rPr>
          <w:rFonts w:ascii="Tajawal-Regular" w:cs="Tajawal-Regular" w:hint="cs"/>
          <w:color w:val="000000"/>
          <w:sz w:val="15"/>
          <w:szCs w:val="15"/>
          <w:rtl/>
        </w:rPr>
        <w:t>رخصة</w:t>
      </w:r>
      <w:r>
        <w:rPr>
          <w:rFonts w:ascii="Tajawal-Regular" w:cs="Tajawal-Regular"/>
          <w:color w:val="000000"/>
          <w:sz w:val="15"/>
          <w:szCs w:val="15"/>
          <w:rtl/>
        </w:rPr>
        <w:t xml:space="preserve"> </w:t>
      </w:r>
      <w:r>
        <w:rPr>
          <w:rFonts w:ascii="Tajawal-Regular" w:cs="Tajawal-Regular" w:hint="cs"/>
          <w:color w:val="000000"/>
          <w:sz w:val="15"/>
          <w:szCs w:val="15"/>
          <w:rtl/>
        </w:rPr>
        <w:t>القيادة</w:t>
      </w:r>
      <w:r w:rsidR="000A3B76">
        <w:rPr>
          <w:rFonts w:ascii="Tajawal-Regular" w:cs="Tajawal-Regular" w:hint="cs"/>
          <w:color w:val="000000"/>
          <w:sz w:val="15"/>
          <w:szCs w:val="15"/>
          <w:rtl/>
        </w:rPr>
        <w:t xml:space="preserve"> : </w:t>
      </w:r>
      <w:r w:rsidR="000A3B76">
        <w:rPr>
          <w:rFonts w:ascii="Tajawal-Regular" w:cs="Tajawal-Regular" w:hint="cs"/>
          <w:color w:val="696969"/>
          <w:sz w:val="15"/>
          <w:szCs w:val="15"/>
          <w:rtl/>
        </w:rPr>
        <w:t>رخصة</w:t>
      </w:r>
      <w:r w:rsidR="000A3B76">
        <w:rPr>
          <w:rFonts w:ascii="Tajawal-Regular" w:cs="Tajawal-Regular"/>
          <w:color w:val="696969"/>
          <w:sz w:val="15"/>
          <w:szCs w:val="15"/>
          <w:rtl/>
        </w:rPr>
        <w:t xml:space="preserve"> </w:t>
      </w:r>
      <w:r w:rsidR="000A3B76">
        <w:rPr>
          <w:rFonts w:ascii="Tajawal-Regular" w:cs="Tajawal-Regular" w:hint="cs"/>
          <w:color w:val="696969"/>
          <w:sz w:val="15"/>
          <w:szCs w:val="15"/>
          <w:rtl/>
        </w:rPr>
        <w:t>قيادة</w:t>
      </w:r>
      <w:r w:rsidR="000A3B76">
        <w:rPr>
          <w:rFonts w:ascii="Tajawal-Regular" w:cs="Tajawal-Regular"/>
          <w:color w:val="696969"/>
          <w:sz w:val="15"/>
          <w:szCs w:val="15"/>
          <w:rtl/>
        </w:rPr>
        <w:t xml:space="preserve"> </w:t>
      </w:r>
      <w:r w:rsidR="000A3B76">
        <w:rPr>
          <w:rFonts w:ascii="Tajawal-Regular" w:cs="Tajawal-Regular" w:hint="cs"/>
          <w:color w:val="696969"/>
          <w:sz w:val="15"/>
          <w:szCs w:val="15"/>
          <w:rtl/>
        </w:rPr>
        <w:t>خاصة</w:t>
      </w:r>
    </w:p>
    <w:sectPr w:rsidR="000A3B76" w:rsidSect="000A3B76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jawal-Regul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F1"/>
    <w:rsid w:val="000A3B76"/>
    <w:rsid w:val="000B0463"/>
    <w:rsid w:val="00135E39"/>
    <w:rsid w:val="005C0E25"/>
    <w:rsid w:val="007B37C7"/>
    <w:rsid w:val="00970DAC"/>
    <w:rsid w:val="00A71945"/>
    <w:rsid w:val="00AF70C7"/>
    <w:rsid w:val="00D206F1"/>
    <w:rsid w:val="00D727A8"/>
    <w:rsid w:val="00DC4D4A"/>
    <w:rsid w:val="00F351C1"/>
    <w:rsid w:val="00F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A97B"/>
  <w15:chartTrackingRefBased/>
  <w15:docId w15:val="{31D8A2F9-A312-4D65-BAA6-1F9D32BE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6249-D363-488D-A4AB-DB1D2A43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Ramadn</dc:creator>
  <cp:keywords/>
  <dc:description/>
  <cp:lastModifiedBy>Ramadn</cp:lastModifiedBy>
  <cp:revision>13</cp:revision>
  <dcterms:created xsi:type="dcterms:W3CDTF">2026-01-10T21:05:00Z</dcterms:created>
  <dcterms:modified xsi:type="dcterms:W3CDTF">2026-01-10T22:26:00Z</dcterms:modified>
</cp:coreProperties>
</file>